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C8CC" w14:textId="77777777" w:rsidR="004F204F" w:rsidRPr="00BF0893" w:rsidRDefault="004F204F" w:rsidP="004F204F">
      <w:pPr>
        <w:spacing w:after="0"/>
        <w:rPr>
          <w:b/>
          <w:sz w:val="20"/>
          <w:szCs w:val="20"/>
        </w:rPr>
      </w:pPr>
    </w:p>
    <w:p w14:paraId="6AF3FE4B" w14:textId="58809D05" w:rsidR="0077250B" w:rsidRPr="00A750AC" w:rsidRDefault="00A12123" w:rsidP="00A12123">
      <w:pPr>
        <w:jc w:val="center"/>
        <w:rPr>
          <w:b/>
        </w:rPr>
      </w:pPr>
      <w:r>
        <w:rPr>
          <w:b/>
        </w:rPr>
        <w:t>202</w:t>
      </w:r>
      <w:r w:rsidR="004A75AB">
        <w:rPr>
          <w:b/>
        </w:rPr>
        <w:t>5</w:t>
      </w:r>
      <w:r>
        <w:rPr>
          <w:b/>
        </w:rPr>
        <w:t>-202</w:t>
      </w:r>
      <w:r w:rsidR="004A75AB">
        <w:rPr>
          <w:b/>
        </w:rPr>
        <w:t>6</w:t>
      </w:r>
      <w:r>
        <w:rPr>
          <w:b/>
        </w:rPr>
        <w:t xml:space="preserve"> </w:t>
      </w:r>
      <w:r w:rsidR="00403C42">
        <w:rPr>
          <w:b/>
        </w:rPr>
        <w:t>GÜZ</w:t>
      </w:r>
      <w:r w:rsidR="00793DF0" w:rsidRPr="00A750AC">
        <w:rPr>
          <w:b/>
        </w:rPr>
        <w:t xml:space="preserve"> DÖNEMİ </w:t>
      </w:r>
      <w:r w:rsidR="00B31CCF">
        <w:rPr>
          <w:b/>
        </w:rPr>
        <w:t xml:space="preserve">SOSYAL BİLGİLER </w:t>
      </w:r>
      <w:r w:rsidR="00793DF0" w:rsidRPr="00A750AC">
        <w:rPr>
          <w:b/>
        </w:rPr>
        <w:t>EĞİTİMİ ANABİLİM DALI ÖĞRETMENLİK UYGULAMASI I DERSİ</w:t>
      </w:r>
      <w:r w:rsidR="00A750AC">
        <w:rPr>
          <w:b/>
        </w:rPr>
        <w:t xml:space="preserve"> FİNAL </w:t>
      </w:r>
      <w:r w:rsidR="00793DF0" w:rsidRPr="00A750AC">
        <w:rPr>
          <w:b/>
        </w:rPr>
        <w:t>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4F204F" w:rsidRPr="00BF0893" w14:paraId="6251D978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685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13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CCC9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32A556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</w:tcPr>
          <w:p w14:paraId="29FDA936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57" w:type="dxa"/>
          </w:tcPr>
          <w:p w14:paraId="035155B6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</w:t>
            </w:r>
          </w:p>
        </w:tc>
      </w:tr>
      <w:tr w:rsidR="004F204F" w:rsidRPr="00BF0893" w14:paraId="0E222A90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10ACD4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C348DD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VE ALAN EĞİTİMİ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51CF05E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FA4B960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7A044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14:paraId="385C3542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KONU ALANI BİLGİSİ</w:t>
            </w:r>
          </w:p>
        </w:tc>
        <w:tc>
          <w:tcPr>
            <w:tcW w:w="1307" w:type="dxa"/>
            <w:gridSpan w:val="3"/>
            <w:shd w:val="clear" w:color="auto" w:fill="D9D9D9" w:themeFill="background1" w:themeFillShade="D9"/>
          </w:tcPr>
          <w:p w14:paraId="4473F5A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361DA88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68754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6944F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1.1.1</w:t>
            </w:r>
          </w:p>
        </w:tc>
        <w:tc>
          <w:tcPr>
            <w:tcW w:w="6096" w:type="dxa"/>
          </w:tcPr>
          <w:p w14:paraId="6086CB4F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ilgili temel ilke ve kavramları bilme</w:t>
            </w:r>
          </w:p>
        </w:tc>
        <w:tc>
          <w:tcPr>
            <w:tcW w:w="425" w:type="dxa"/>
          </w:tcPr>
          <w:p w14:paraId="2E3275E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0E227C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F1E2AE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66020FA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966B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B6C6D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1.1.2</w:t>
            </w:r>
          </w:p>
        </w:tc>
        <w:tc>
          <w:tcPr>
            <w:tcW w:w="6096" w:type="dxa"/>
          </w:tcPr>
          <w:p w14:paraId="71F5D9E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Konuda geçen temel ilke ve kavramları mantıksal bir tutarlılıkla ilişkilendirebilme</w:t>
            </w:r>
          </w:p>
        </w:tc>
        <w:tc>
          <w:tcPr>
            <w:tcW w:w="425" w:type="dxa"/>
          </w:tcPr>
          <w:p w14:paraId="7FB6340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BF8111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6B3AF7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3B4F805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E1D7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1D47C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1.1.3</w:t>
            </w:r>
          </w:p>
        </w:tc>
        <w:tc>
          <w:tcPr>
            <w:tcW w:w="6096" w:type="dxa"/>
          </w:tcPr>
          <w:p w14:paraId="3258810E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Konunun gerektirdiği sözel ve görsel dili(şekil, şema, grafik, formül vb.)uygun biçimde kullanabilme</w:t>
            </w:r>
          </w:p>
        </w:tc>
        <w:tc>
          <w:tcPr>
            <w:tcW w:w="425" w:type="dxa"/>
          </w:tcPr>
          <w:p w14:paraId="085BBA0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1FD2E8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8EEFEE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E1E8662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BC272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7F2EC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1.1.4</w:t>
            </w:r>
          </w:p>
        </w:tc>
        <w:tc>
          <w:tcPr>
            <w:tcW w:w="6096" w:type="dxa"/>
          </w:tcPr>
          <w:p w14:paraId="1433992A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 ile alanın diğer konularını ilişkilendirebilme</w:t>
            </w:r>
          </w:p>
        </w:tc>
        <w:tc>
          <w:tcPr>
            <w:tcW w:w="425" w:type="dxa"/>
          </w:tcPr>
          <w:p w14:paraId="1A8796B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AE5FC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29DE31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7033BC9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635F1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73203E4E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ALAN EĞİTİMİ BİLGİSİ</w:t>
            </w:r>
          </w:p>
        </w:tc>
      </w:tr>
      <w:tr w:rsidR="004F204F" w:rsidRPr="00BF0893" w14:paraId="3EB295B3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1954D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D8157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1.2.1</w:t>
            </w:r>
          </w:p>
        </w:tc>
        <w:tc>
          <w:tcPr>
            <w:tcW w:w="6096" w:type="dxa"/>
          </w:tcPr>
          <w:p w14:paraId="2CBB746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 xml:space="preserve">Özel öğretim </w:t>
            </w:r>
            <w:r w:rsidR="007F48CD" w:rsidRPr="00BF0893">
              <w:rPr>
                <w:sz w:val="20"/>
                <w:szCs w:val="20"/>
              </w:rPr>
              <w:t>yaklaşım, yöntem</w:t>
            </w:r>
            <w:r w:rsidRPr="00BF0893">
              <w:rPr>
                <w:sz w:val="20"/>
                <w:szCs w:val="20"/>
              </w:rPr>
              <w:t xml:space="preserve"> ve tekniklerini bilme</w:t>
            </w:r>
          </w:p>
        </w:tc>
        <w:tc>
          <w:tcPr>
            <w:tcW w:w="425" w:type="dxa"/>
          </w:tcPr>
          <w:p w14:paraId="2E6C8F7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C8CD7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37EB35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1B59EBB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5DB5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5CF80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1.2.2</w:t>
            </w:r>
          </w:p>
        </w:tc>
        <w:tc>
          <w:tcPr>
            <w:tcW w:w="6096" w:type="dxa"/>
          </w:tcPr>
          <w:p w14:paraId="58A48A7F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teknolojilerinden yararlanabilme</w:t>
            </w:r>
          </w:p>
        </w:tc>
        <w:tc>
          <w:tcPr>
            <w:tcW w:w="425" w:type="dxa"/>
          </w:tcPr>
          <w:p w14:paraId="3B62156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CDD215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A559EB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86A142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728C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0420A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1.2.3</w:t>
            </w:r>
          </w:p>
        </w:tc>
        <w:tc>
          <w:tcPr>
            <w:tcW w:w="6096" w:type="dxa"/>
          </w:tcPr>
          <w:p w14:paraId="6A656FB9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Öğrencilerde yanlış gelişmiş kavramları belirleyebilme</w:t>
            </w:r>
          </w:p>
        </w:tc>
        <w:tc>
          <w:tcPr>
            <w:tcW w:w="425" w:type="dxa"/>
          </w:tcPr>
          <w:p w14:paraId="507BE9D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CC7C57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6EE20B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52CC51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4DA5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88125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1.2.4</w:t>
            </w:r>
          </w:p>
        </w:tc>
        <w:tc>
          <w:tcPr>
            <w:tcW w:w="6096" w:type="dxa"/>
          </w:tcPr>
          <w:p w14:paraId="4C34874B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 sorularına uygun ve yeterli yanıtlar oluşturabilme</w:t>
            </w:r>
          </w:p>
        </w:tc>
        <w:tc>
          <w:tcPr>
            <w:tcW w:w="425" w:type="dxa"/>
          </w:tcPr>
          <w:p w14:paraId="1637337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BE59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78284C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2E07E16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2A4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0F4DB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1.2.5</w:t>
            </w:r>
          </w:p>
        </w:tc>
        <w:tc>
          <w:tcPr>
            <w:tcW w:w="6096" w:type="dxa"/>
          </w:tcPr>
          <w:p w14:paraId="6B264019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Öğrenme ortamının güvenliğini sağlayabilme</w:t>
            </w:r>
          </w:p>
        </w:tc>
        <w:tc>
          <w:tcPr>
            <w:tcW w:w="425" w:type="dxa"/>
          </w:tcPr>
          <w:p w14:paraId="3575E34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9C55A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68E0EF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8C6E685" w14:textId="77777777" w:rsidTr="00960F98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51C47E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50EBFFF3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ÖĞRENME-ÖĞRETME SÜRECİ</w:t>
            </w:r>
          </w:p>
        </w:tc>
      </w:tr>
      <w:tr w:rsidR="004F204F" w:rsidRPr="00BF0893" w14:paraId="31F6AD91" w14:textId="77777777" w:rsidTr="00960F98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63C9B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25CFDA4E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PLANLAMA</w:t>
            </w:r>
          </w:p>
        </w:tc>
      </w:tr>
      <w:tr w:rsidR="004F204F" w:rsidRPr="00BF0893" w14:paraId="1DE41171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6D553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6BDC8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44F7F8F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 planını açık, anlaşılır ve düzenli biçimde yazabilme</w:t>
            </w:r>
          </w:p>
        </w:tc>
        <w:tc>
          <w:tcPr>
            <w:tcW w:w="425" w:type="dxa"/>
          </w:tcPr>
          <w:p w14:paraId="7815FD7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AA4B5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61A66B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E28501F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DD90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FC4F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2.1.2</w:t>
            </w:r>
          </w:p>
        </w:tc>
        <w:tc>
          <w:tcPr>
            <w:tcW w:w="6096" w:type="dxa"/>
          </w:tcPr>
          <w:p w14:paraId="617AB0FC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Amaç ve hedef davranışları açık bir şekilde ifade edebilme</w:t>
            </w:r>
          </w:p>
        </w:tc>
        <w:tc>
          <w:tcPr>
            <w:tcW w:w="425" w:type="dxa"/>
          </w:tcPr>
          <w:p w14:paraId="3AE48AF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B4E4C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2B96A1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0E1A6E3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685A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927A6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066EFC1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davranışları uygun yöntem ve teknikleri belirleyebilme</w:t>
            </w:r>
          </w:p>
        </w:tc>
        <w:tc>
          <w:tcPr>
            <w:tcW w:w="425" w:type="dxa"/>
          </w:tcPr>
          <w:p w14:paraId="6AC8DD8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E8986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42C99F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3FC36C9A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23E1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15E97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0FA9D7D7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araç-gereç ve materyal seçme ve hazırlayabilme</w:t>
            </w:r>
          </w:p>
        </w:tc>
        <w:tc>
          <w:tcPr>
            <w:tcW w:w="425" w:type="dxa"/>
          </w:tcPr>
          <w:p w14:paraId="01CA1EA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060A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CC57FC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73666750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A271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2A5A5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6ED8DCA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uygun değerlendirme biçimleri belirleyebilme</w:t>
            </w:r>
          </w:p>
        </w:tc>
        <w:tc>
          <w:tcPr>
            <w:tcW w:w="425" w:type="dxa"/>
          </w:tcPr>
          <w:p w14:paraId="1094CD3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92018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750D77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586C909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650B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A4330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3D479C78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önceki ve sonraki derslerle ilişkilendirebilme</w:t>
            </w:r>
          </w:p>
        </w:tc>
        <w:tc>
          <w:tcPr>
            <w:tcW w:w="425" w:type="dxa"/>
          </w:tcPr>
          <w:p w14:paraId="7F4A6F2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96F08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A9732D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13696524" w14:textId="77777777" w:rsidTr="00960F9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DB3110" w14:textId="77777777" w:rsidR="004F204F" w:rsidRPr="00BF0893" w:rsidRDefault="004F204F" w:rsidP="00960F98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19F62801" w14:textId="77777777" w:rsidR="004F204F" w:rsidRPr="00BF0893" w:rsidRDefault="004F204F" w:rsidP="00960F98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ÖĞRETİM SÜRECİ</w:t>
            </w:r>
          </w:p>
        </w:tc>
      </w:tr>
      <w:tr w:rsidR="004F204F" w:rsidRPr="00BF0893" w14:paraId="37F845A9" w14:textId="77777777" w:rsidTr="00960F98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59C11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514CE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2.1.1</w:t>
            </w:r>
          </w:p>
        </w:tc>
        <w:tc>
          <w:tcPr>
            <w:tcW w:w="6096" w:type="dxa"/>
          </w:tcPr>
          <w:p w14:paraId="54FEE5B8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Çeşitli öğretim yöntem ve tekniklerini uygun biçimde kullanabilme</w:t>
            </w:r>
          </w:p>
        </w:tc>
        <w:tc>
          <w:tcPr>
            <w:tcW w:w="425" w:type="dxa"/>
          </w:tcPr>
          <w:p w14:paraId="51BFB476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7AECEE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0E04D0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1E7C33E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33BF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EEF30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2.12</w:t>
            </w:r>
          </w:p>
        </w:tc>
        <w:tc>
          <w:tcPr>
            <w:tcW w:w="6096" w:type="dxa"/>
          </w:tcPr>
          <w:p w14:paraId="61EE9980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Zamanı verimli kullanabilme</w:t>
            </w:r>
          </w:p>
        </w:tc>
        <w:tc>
          <w:tcPr>
            <w:tcW w:w="425" w:type="dxa"/>
          </w:tcPr>
          <w:p w14:paraId="1983BFA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E5C690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A36C31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B9311FF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9F29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1C9F9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2.1.3</w:t>
            </w:r>
          </w:p>
        </w:tc>
        <w:tc>
          <w:tcPr>
            <w:tcW w:w="6096" w:type="dxa"/>
          </w:tcPr>
          <w:p w14:paraId="62232CAF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etkin katılımı için etkinlikler düzenleyebilme</w:t>
            </w:r>
          </w:p>
        </w:tc>
        <w:tc>
          <w:tcPr>
            <w:tcW w:w="425" w:type="dxa"/>
          </w:tcPr>
          <w:p w14:paraId="7A7624B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16A827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E1B623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4251C4A7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64AD0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10EBF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2.1.4</w:t>
            </w:r>
          </w:p>
        </w:tc>
        <w:tc>
          <w:tcPr>
            <w:tcW w:w="6096" w:type="dxa"/>
          </w:tcPr>
          <w:p w14:paraId="20398434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Öğretimi bireysel farklılıklara göre sürdürebilme</w:t>
            </w:r>
          </w:p>
        </w:tc>
        <w:tc>
          <w:tcPr>
            <w:tcW w:w="425" w:type="dxa"/>
          </w:tcPr>
          <w:p w14:paraId="59918313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E5E54F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3EEFC4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864F5C2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21AB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F8262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2.1.5</w:t>
            </w:r>
          </w:p>
        </w:tc>
        <w:tc>
          <w:tcPr>
            <w:tcW w:w="6096" w:type="dxa"/>
          </w:tcPr>
          <w:p w14:paraId="21DCF5DF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Öğretim araç-gereç ve materyalini sınıf düzeyine uygun biçimde kullanabilme</w:t>
            </w:r>
          </w:p>
        </w:tc>
        <w:tc>
          <w:tcPr>
            <w:tcW w:w="425" w:type="dxa"/>
          </w:tcPr>
          <w:p w14:paraId="34D132F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89D2E75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10C1A9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231C3E37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50AB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E7DB6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2.1.6</w:t>
            </w:r>
          </w:p>
        </w:tc>
        <w:tc>
          <w:tcPr>
            <w:tcW w:w="6096" w:type="dxa"/>
          </w:tcPr>
          <w:p w14:paraId="36D8D39D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Özetleme ve uygun dönütler verebilme</w:t>
            </w:r>
          </w:p>
        </w:tc>
        <w:tc>
          <w:tcPr>
            <w:tcW w:w="425" w:type="dxa"/>
          </w:tcPr>
          <w:p w14:paraId="373AF5A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BEF8479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EBA109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6F3B8C18" w14:textId="77777777" w:rsidTr="00960F98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B7C08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21ED4A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2.1.7</w:t>
            </w:r>
          </w:p>
        </w:tc>
        <w:tc>
          <w:tcPr>
            <w:tcW w:w="6096" w:type="dxa"/>
          </w:tcPr>
          <w:p w14:paraId="1F98F412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Konuyu yaşamla ilişkilendirebilme</w:t>
            </w:r>
          </w:p>
        </w:tc>
        <w:tc>
          <w:tcPr>
            <w:tcW w:w="425" w:type="dxa"/>
          </w:tcPr>
          <w:p w14:paraId="49D81541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B439B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A17699C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  <w:tr w:rsidR="004F204F" w:rsidRPr="00BF0893" w14:paraId="5B94CBE0" w14:textId="77777777" w:rsidTr="00960F98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6064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D0B6E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2.1.8</w:t>
            </w:r>
          </w:p>
        </w:tc>
        <w:tc>
          <w:tcPr>
            <w:tcW w:w="6096" w:type="dxa"/>
          </w:tcPr>
          <w:p w14:paraId="19062001" w14:textId="77777777" w:rsidR="004F204F" w:rsidRPr="00BF0893" w:rsidRDefault="004F204F" w:rsidP="00960F98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Hedef davranışlara ulaşma düzeyini değerlendirebilme</w:t>
            </w:r>
          </w:p>
        </w:tc>
        <w:tc>
          <w:tcPr>
            <w:tcW w:w="425" w:type="dxa"/>
          </w:tcPr>
          <w:p w14:paraId="1B06768B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FE8477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C2CBE7D" w14:textId="77777777" w:rsidR="004F204F" w:rsidRPr="00BF0893" w:rsidRDefault="004F204F" w:rsidP="00960F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5E43FD" w14:textId="77777777" w:rsidR="00B8020D" w:rsidRPr="00BF0893" w:rsidRDefault="00B8020D">
      <w:pPr>
        <w:rPr>
          <w:sz w:val="20"/>
          <w:szCs w:val="20"/>
        </w:rPr>
        <w:sectPr w:rsidR="00B8020D" w:rsidRPr="00BF0893" w:rsidSect="00AE5C12">
          <w:pgSz w:w="11906" w:h="16838"/>
          <w:pgMar w:top="5103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096"/>
        <w:gridCol w:w="425"/>
        <w:gridCol w:w="425"/>
        <w:gridCol w:w="457"/>
      </w:tblGrid>
      <w:tr w:rsidR="00714E0A" w:rsidRPr="00BF0893" w14:paraId="04E58C2C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63252B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0B959799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SINIF YÖNETİMİ</w:t>
            </w:r>
          </w:p>
        </w:tc>
      </w:tr>
      <w:tr w:rsidR="00714E0A" w:rsidRPr="00BF0893" w14:paraId="6745E9C1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3F215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EDF62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7108BB7C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başında</w:t>
            </w:r>
          </w:p>
        </w:tc>
        <w:tc>
          <w:tcPr>
            <w:tcW w:w="425" w:type="dxa"/>
          </w:tcPr>
          <w:p w14:paraId="770D804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BFF03E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4676B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7668172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57A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E0892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2.3.1</w:t>
            </w:r>
          </w:p>
        </w:tc>
        <w:tc>
          <w:tcPr>
            <w:tcW w:w="6096" w:type="dxa"/>
          </w:tcPr>
          <w:p w14:paraId="18FA877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uygun bir giriş yapabilme</w:t>
            </w:r>
          </w:p>
        </w:tc>
        <w:tc>
          <w:tcPr>
            <w:tcW w:w="425" w:type="dxa"/>
          </w:tcPr>
          <w:p w14:paraId="5E2CCB5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815E8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915764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FE6DDD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0A02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8B977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2.3.2</w:t>
            </w:r>
          </w:p>
        </w:tc>
        <w:tc>
          <w:tcPr>
            <w:tcW w:w="6096" w:type="dxa"/>
          </w:tcPr>
          <w:p w14:paraId="553E474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dikkati çekebilme</w:t>
            </w:r>
          </w:p>
        </w:tc>
        <w:tc>
          <w:tcPr>
            <w:tcW w:w="425" w:type="dxa"/>
          </w:tcPr>
          <w:p w14:paraId="5142907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AC2A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4EFD5B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EF46493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A7F5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530EF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2871A040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süresinde</w:t>
            </w:r>
          </w:p>
        </w:tc>
        <w:tc>
          <w:tcPr>
            <w:tcW w:w="425" w:type="dxa"/>
          </w:tcPr>
          <w:p w14:paraId="2A1D898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319E1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C8AABF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1439502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30B4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94A59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2.3.3</w:t>
            </w:r>
          </w:p>
        </w:tc>
        <w:tc>
          <w:tcPr>
            <w:tcW w:w="6096" w:type="dxa"/>
          </w:tcPr>
          <w:p w14:paraId="62A27DC8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Demokratik bir öğrenme ortamı sağlayabilme</w:t>
            </w:r>
          </w:p>
        </w:tc>
        <w:tc>
          <w:tcPr>
            <w:tcW w:w="425" w:type="dxa"/>
          </w:tcPr>
          <w:p w14:paraId="0EC0445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0A798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9E5D5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12CB5E5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84B6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3260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2.3.4</w:t>
            </w:r>
          </w:p>
        </w:tc>
        <w:tc>
          <w:tcPr>
            <w:tcW w:w="6096" w:type="dxa"/>
          </w:tcPr>
          <w:p w14:paraId="44B5880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Derse ilgi ve güdünün sürekliliğini sağlayabilme</w:t>
            </w:r>
          </w:p>
        </w:tc>
        <w:tc>
          <w:tcPr>
            <w:tcW w:w="425" w:type="dxa"/>
          </w:tcPr>
          <w:p w14:paraId="033040D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D338EA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DF5939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D575ABA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ACD2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AD75D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2.3.5</w:t>
            </w:r>
          </w:p>
        </w:tc>
        <w:tc>
          <w:tcPr>
            <w:tcW w:w="6096" w:type="dxa"/>
          </w:tcPr>
          <w:p w14:paraId="6C8F67B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Kesinti ve engellemelere karşı uygun önlemler alabilme</w:t>
            </w:r>
          </w:p>
        </w:tc>
        <w:tc>
          <w:tcPr>
            <w:tcW w:w="425" w:type="dxa"/>
          </w:tcPr>
          <w:p w14:paraId="548A407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D86B4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79940C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83E3445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0672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C1942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2.3.6</w:t>
            </w:r>
          </w:p>
        </w:tc>
        <w:tc>
          <w:tcPr>
            <w:tcW w:w="6096" w:type="dxa"/>
          </w:tcPr>
          <w:p w14:paraId="4D5ED39F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Övgü ve yaptırımlardan yararlanabilme</w:t>
            </w:r>
          </w:p>
        </w:tc>
        <w:tc>
          <w:tcPr>
            <w:tcW w:w="425" w:type="dxa"/>
          </w:tcPr>
          <w:p w14:paraId="49E9610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93C942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40C55A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1EDB6CD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7FDA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7BC20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73D004EC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Ders sonunda</w:t>
            </w:r>
          </w:p>
        </w:tc>
        <w:tc>
          <w:tcPr>
            <w:tcW w:w="425" w:type="dxa"/>
          </w:tcPr>
          <w:p w14:paraId="0E59C54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F1EBD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FF26A8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1D741D8C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AB6C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91F39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2.3.7</w:t>
            </w:r>
          </w:p>
        </w:tc>
        <w:tc>
          <w:tcPr>
            <w:tcW w:w="6096" w:type="dxa"/>
          </w:tcPr>
          <w:p w14:paraId="1D3B9E49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Dersi toparlayabilme</w:t>
            </w:r>
          </w:p>
        </w:tc>
        <w:tc>
          <w:tcPr>
            <w:tcW w:w="425" w:type="dxa"/>
          </w:tcPr>
          <w:p w14:paraId="13341EA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89A99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93CD2E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FCF2138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E42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729C4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2.3.8</w:t>
            </w:r>
          </w:p>
        </w:tc>
        <w:tc>
          <w:tcPr>
            <w:tcW w:w="6096" w:type="dxa"/>
          </w:tcPr>
          <w:p w14:paraId="6BE15CC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Gelecek dersle ilgili bilgiler ve ödevler verebilme</w:t>
            </w:r>
          </w:p>
        </w:tc>
        <w:tc>
          <w:tcPr>
            <w:tcW w:w="425" w:type="dxa"/>
          </w:tcPr>
          <w:p w14:paraId="3FB11F2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905D5F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FED5B2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114F1D6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15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51AD0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2.3.9</w:t>
            </w:r>
          </w:p>
        </w:tc>
        <w:tc>
          <w:tcPr>
            <w:tcW w:w="6096" w:type="dxa"/>
          </w:tcPr>
          <w:p w14:paraId="6368D4FD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sınıftan çıkarmaya hazırlayabilme</w:t>
            </w:r>
          </w:p>
        </w:tc>
        <w:tc>
          <w:tcPr>
            <w:tcW w:w="425" w:type="dxa"/>
          </w:tcPr>
          <w:p w14:paraId="47BFE51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7C5AFB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5F347C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E5FC68B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8E6B18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01AF5515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İLETİŞİM</w:t>
            </w:r>
          </w:p>
        </w:tc>
      </w:tr>
      <w:tr w:rsidR="00714E0A" w:rsidRPr="00BF0893" w14:paraId="6EC9B2BD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509A0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315BE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2.4.1</w:t>
            </w:r>
          </w:p>
        </w:tc>
        <w:tc>
          <w:tcPr>
            <w:tcW w:w="6096" w:type="dxa"/>
          </w:tcPr>
          <w:p w14:paraId="26A0703C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Öğrencilere etkili iletişim kurabilme</w:t>
            </w:r>
          </w:p>
        </w:tc>
        <w:tc>
          <w:tcPr>
            <w:tcW w:w="425" w:type="dxa"/>
          </w:tcPr>
          <w:p w14:paraId="73FE7F2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561788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758A54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BA984B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AF8F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8E02C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2.4.2</w:t>
            </w:r>
          </w:p>
        </w:tc>
        <w:tc>
          <w:tcPr>
            <w:tcW w:w="6096" w:type="dxa"/>
          </w:tcPr>
          <w:p w14:paraId="5C0C9CF3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Anlaşılır açıklamalar ve yönergeler verebilme</w:t>
            </w:r>
          </w:p>
        </w:tc>
        <w:tc>
          <w:tcPr>
            <w:tcW w:w="425" w:type="dxa"/>
          </w:tcPr>
          <w:p w14:paraId="6AEDF34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9A3B2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8DB99D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563DB67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BE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2442D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2.4.3</w:t>
            </w:r>
          </w:p>
        </w:tc>
        <w:tc>
          <w:tcPr>
            <w:tcW w:w="6096" w:type="dxa"/>
          </w:tcPr>
          <w:p w14:paraId="492561AA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Konuya uygun düşündürücü sorular sorabilme</w:t>
            </w:r>
          </w:p>
        </w:tc>
        <w:tc>
          <w:tcPr>
            <w:tcW w:w="425" w:type="dxa"/>
          </w:tcPr>
          <w:p w14:paraId="3A2080A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BF3CAC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2B7EF4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7A53053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4B90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9A839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2.4.4</w:t>
            </w:r>
          </w:p>
        </w:tc>
        <w:tc>
          <w:tcPr>
            <w:tcW w:w="6096" w:type="dxa"/>
          </w:tcPr>
          <w:p w14:paraId="71B69649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Ses tonunu etkili biçimde kullanabilme</w:t>
            </w:r>
          </w:p>
        </w:tc>
        <w:tc>
          <w:tcPr>
            <w:tcW w:w="425" w:type="dxa"/>
          </w:tcPr>
          <w:p w14:paraId="04B0605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6C99C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A5485F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0B11EC1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BABD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3BCF6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2.4.5</w:t>
            </w:r>
          </w:p>
        </w:tc>
        <w:tc>
          <w:tcPr>
            <w:tcW w:w="6096" w:type="dxa"/>
          </w:tcPr>
          <w:p w14:paraId="6C8FEDF7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 ilgi ile dinlenme</w:t>
            </w:r>
          </w:p>
        </w:tc>
        <w:tc>
          <w:tcPr>
            <w:tcW w:w="425" w:type="dxa"/>
          </w:tcPr>
          <w:p w14:paraId="68A9173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ED586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6527B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FC760EA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576F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E23CB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2.4.6</w:t>
            </w:r>
          </w:p>
        </w:tc>
        <w:tc>
          <w:tcPr>
            <w:tcW w:w="6096" w:type="dxa"/>
          </w:tcPr>
          <w:p w14:paraId="06414E42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Sözel dili ve beden dilini etkili biçimde kullanabilme</w:t>
            </w:r>
          </w:p>
        </w:tc>
        <w:tc>
          <w:tcPr>
            <w:tcW w:w="425" w:type="dxa"/>
          </w:tcPr>
          <w:p w14:paraId="1263F42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F99214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09F713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FFE4665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DDB63D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4AA53C11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DEĞERLENDİRME VE KAYIT TUTMA</w:t>
            </w:r>
          </w:p>
        </w:tc>
      </w:tr>
      <w:tr w:rsidR="00714E0A" w:rsidRPr="00BF0893" w14:paraId="71E13ED1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F71F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23484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3.1</w:t>
            </w:r>
          </w:p>
        </w:tc>
        <w:tc>
          <w:tcPr>
            <w:tcW w:w="6096" w:type="dxa"/>
          </w:tcPr>
          <w:p w14:paraId="17988CD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Uygun değerlendirme materyali hazırlayabilme</w:t>
            </w:r>
          </w:p>
        </w:tc>
        <w:tc>
          <w:tcPr>
            <w:tcW w:w="425" w:type="dxa"/>
          </w:tcPr>
          <w:p w14:paraId="525F945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7CA494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66954A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3E4386E9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3C1F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4620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3.2</w:t>
            </w:r>
          </w:p>
        </w:tc>
        <w:tc>
          <w:tcPr>
            <w:tcW w:w="6096" w:type="dxa"/>
          </w:tcPr>
          <w:p w14:paraId="1A510C05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anlama düzeylerine göre dönütler verebilme</w:t>
            </w:r>
          </w:p>
        </w:tc>
        <w:tc>
          <w:tcPr>
            <w:tcW w:w="425" w:type="dxa"/>
          </w:tcPr>
          <w:p w14:paraId="3246EA1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5905F1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E9DFEC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B9BEB3C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B6D1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B4DA0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3.3</w:t>
            </w:r>
          </w:p>
        </w:tc>
        <w:tc>
          <w:tcPr>
            <w:tcW w:w="6096" w:type="dxa"/>
          </w:tcPr>
          <w:p w14:paraId="5D1D341B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Öğrencilerin ürünlerini kısa sürede notlandırma ve ilgililere bildirebilme</w:t>
            </w:r>
          </w:p>
        </w:tc>
        <w:tc>
          <w:tcPr>
            <w:tcW w:w="425" w:type="dxa"/>
          </w:tcPr>
          <w:p w14:paraId="4464C96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990175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7DD308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045886E8" w14:textId="77777777" w:rsidTr="00D166B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C331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1C2F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3.4</w:t>
            </w:r>
          </w:p>
        </w:tc>
        <w:tc>
          <w:tcPr>
            <w:tcW w:w="6096" w:type="dxa"/>
          </w:tcPr>
          <w:p w14:paraId="578158FE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Değerlendirme sonuçlarının kayıtlarını tutma</w:t>
            </w:r>
          </w:p>
        </w:tc>
        <w:tc>
          <w:tcPr>
            <w:tcW w:w="425" w:type="dxa"/>
          </w:tcPr>
          <w:p w14:paraId="183FEB4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30F46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C1DF54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EBC3FEC" w14:textId="77777777" w:rsidTr="00D166B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3C3664" w14:textId="77777777" w:rsidR="00714E0A" w:rsidRPr="00BF0893" w:rsidRDefault="00714E0A" w:rsidP="00D166B9">
            <w:pPr>
              <w:jc w:val="center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4.0</w:t>
            </w:r>
          </w:p>
        </w:tc>
        <w:tc>
          <w:tcPr>
            <w:tcW w:w="8537" w:type="dxa"/>
            <w:gridSpan w:val="5"/>
            <w:shd w:val="clear" w:color="auto" w:fill="D9D9D9" w:themeFill="background1" w:themeFillShade="D9"/>
          </w:tcPr>
          <w:p w14:paraId="47FF7870" w14:textId="77777777" w:rsidR="00714E0A" w:rsidRPr="00BF0893" w:rsidRDefault="00714E0A" w:rsidP="00D166B9">
            <w:pPr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DİĞER MESLEKİ YETERLİLİKLER</w:t>
            </w:r>
          </w:p>
        </w:tc>
      </w:tr>
      <w:tr w:rsidR="00714E0A" w:rsidRPr="00BF0893" w14:paraId="445945F2" w14:textId="77777777" w:rsidTr="00D166B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ED156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5AF3FF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4.1</w:t>
            </w:r>
          </w:p>
        </w:tc>
        <w:tc>
          <w:tcPr>
            <w:tcW w:w="6096" w:type="dxa"/>
          </w:tcPr>
          <w:p w14:paraId="4C4F66D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Mesleği ile ilgili yasa ve yönetmeliklerin farkında olma</w:t>
            </w:r>
          </w:p>
        </w:tc>
        <w:tc>
          <w:tcPr>
            <w:tcW w:w="425" w:type="dxa"/>
          </w:tcPr>
          <w:p w14:paraId="1D28FA7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81E1940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5BB7A8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413A4406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D1CC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A592D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4.2</w:t>
            </w:r>
          </w:p>
        </w:tc>
        <w:tc>
          <w:tcPr>
            <w:tcW w:w="6096" w:type="dxa"/>
          </w:tcPr>
          <w:p w14:paraId="7AFE79A6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Mesleki öneri ve eleştirilere açık olma</w:t>
            </w:r>
          </w:p>
        </w:tc>
        <w:tc>
          <w:tcPr>
            <w:tcW w:w="425" w:type="dxa"/>
          </w:tcPr>
          <w:p w14:paraId="0F8DBCB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8D38B4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3C54023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6D39156F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074B1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999452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4.3</w:t>
            </w:r>
          </w:p>
        </w:tc>
        <w:tc>
          <w:tcPr>
            <w:tcW w:w="6096" w:type="dxa"/>
          </w:tcPr>
          <w:p w14:paraId="4EDC0EE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Okul etkinliklerine katılma</w:t>
            </w:r>
          </w:p>
        </w:tc>
        <w:tc>
          <w:tcPr>
            <w:tcW w:w="425" w:type="dxa"/>
          </w:tcPr>
          <w:p w14:paraId="6B341977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8C1E5DD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19C1E0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510B7444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83F2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9CAB4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4.4</w:t>
            </w:r>
          </w:p>
        </w:tc>
        <w:tc>
          <w:tcPr>
            <w:tcW w:w="6096" w:type="dxa"/>
          </w:tcPr>
          <w:p w14:paraId="74641F14" w14:textId="77777777" w:rsidR="00714E0A" w:rsidRPr="00BF0893" w:rsidRDefault="00714E0A" w:rsidP="00D166B9">
            <w:pPr>
              <w:rPr>
                <w:sz w:val="20"/>
                <w:szCs w:val="20"/>
              </w:rPr>
            </w:pPr>
            <w:r w:rsidRPr="00BF0893">
              <w:rPr>
                <w:sz w:val="20"/>
                <w:szCs w:val="20"/>
              </w:rPr>
              <w:t>Kişisel ve mesleki davranışları ile çevresine iyi örnek olma</w:t>
            </w:r>
          </w:p>
        </w:tc>
        <w:tc>
          <w:tcPr>
            <w:tcW w:w="425" w:type="dxa"/>
          </w:tcPr>
          <w:p w14:paraId="4009435E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E6A45CA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E042BA8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  <w:tr w:rsidR="00714E0A" w:rsidRPr="00BF0893" w14:paraId="240B6E9B" w14:textId="77777777" w:rsidTr="00D166B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F78434C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BA9859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8734ABA" w14:textId="77777777" w:rsidR="00714E0A" w:rsidRPr="00BF0893" w:rsidRDefault="00714E0A" w:rsidP="00D166B9">
            <w:pPr>
              <w:jc w:val="right"/>
              <w:rPr>
                <w:b/>
                <w:sz w:val="20"/>
                <w:szCs w:val="20"/>
              </w:rPr>
            </w:pPr>
            <w:r w:rsidRPr="00BF089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25" w:type="dxa"/>
          </w:tcPr>
          <w:p w14:paraId="6A06847B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154465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5ED84C6" w14:textId="77777777" w:rsidR="00714E0A" w:rsidRPr="00BF0893" w:rsidRDefault="00714E0A" w:rsidP="00D166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9EFF81" w14:textId="77777777" w:rsidR="00532456" w:rsidRPr="00BF0893" w:rsidRDefault="00532456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1FBCF7D8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BU FORMUN KULLANILMASI İLE İLGİLİ AÇIKLAMA:</w:t>
      </w:r>
    </w:p>
    <w:p w14:paraId="2F7CD63D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F0893">
        <w:rPr>
          <w:rFonts w:ascii="Times New Roman" w:hAnsi="Times New Roman" w:cs="Times New Roman"/>
          <w:sz w:val="20"/>
          <w:szCs w:val="20"/>
        </w:rPr>
        <w:t>Değerlendirmenizi nota dönüştürmede aşağıdaki örnekten yararlanabilirsiniz. E,K ve İ’nin sayısal değerleri sırasıyla E=1, K=2 ve İ=3 olsun. Değerlendirilen aday öğretmen, öğretmen, örneğin, 14 E, 16 K ve 16 İ almış olsun. Aday öğretmenin aldığı puanı 100 üzerinden değerlendirmek istiyorsanız, şu formolü kullanınız</w:t>
      </w:r>
      <w:r w:rsidRPr="00BF0893">
        <w:rPr>
          <w:rFonts w:ascii="Times New Roman" w:hAnsi="Times New Roman" w:cs="Times New Roman"/>
          <w:b/>
          <w:sz w:val="20"/>
          <w:szCs w:val="20"/>
        </w:rPr>
        <w:t xml:space="preserve">. (14x1)+(16x2)+(16x3)] x 100 \ 138 = 68 olarak bulunur. </w:t>
      </w:r>
    </w:p>
    <w:p w14:paraId="6333A18C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>Not: 138: alınabilecek en yüksek puandır.</w:t>
      </w:r>
    </w:p>
    <w:p w14:paraId="4EC96B53" w14:textId="77777777" w:rsidR="0063146D" w:rsidRPr="00BF0893" w:rsidRDefault="0063146D" w:rsidP="006314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272579" w14:textId="77777777" w:rsidR="0063146D" w:rsidRPr="00BF0893" w:rsidRDefault="0063146D" w:rsidP="0063146D">
      <w:pPr>
        <w:spacing w:after="0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>Bu değerlendirme formundaki maddelerin karşısında bulunan kısaltmaların anlamı:</w:t>
      </w:r>
    </w:p>
    <w:p w14:paraId="18D55007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b/>
          <w:sz w:val="20"/>
          <w:szCs w:val="20"/>
        </w:rPr>
        <w:t>(E)=Eksiği var</w:t>
      </w:r>
      <w:r w:rsidRPr="00BF0893">
        <w:rPr>
          <w:b/>
          <w:sz w:val="20"/>
          <w:szCs w:val="20"/>
        </w:rPr>
        <w:tab/>
        <w:t>(K)=Kabul edilebilir</w:t>
      </w:r>
      <w:r w:rsidRPr="00BF0893">
        <w:rPr>
          <w:b/>
          <w:sz w:val="20"/>
          <w:szCs w:val="20"/>
        </w:rPr>
        <w:tab/>
        <w:t>(İ)=İyi yetişmiş</w:t>
      </w:r>
      <w:r w:rsidRPr="00BF0893">
        <w:rPr>
          <w:b/>
          <w:sz w:val="20"/>
          <w:szCs w:val="20"/>
        </w:rPr>
        <w:tab/>
        <w:t>Uygun olan seçeneği</w:t>
      </w:r>
      <w:r w:rsidR="007F48CD">
        <w:rPr>
          <w:b/>
          <w:sz w:val="20"/>
          <w:szCs w:val="20"/>
        </w:rPr>
        <w:t xml:space="preserve"> </w:t>
      </w:r>
      <w:r w:rsidRPr="00BF0893">
        <w:rPr>
          <w:b/>
          <w:sz w:val="20"/>
          <w:szCs w:val="20"/>
        </w:rPr>
        <w:t>(+)</w:t>
      </w:r>
      <w:r w:rsidR="007F48CD">
        <w:rPr>
          <w:b/>
          <w:sz w:val="20"/>
          <w:szCs w:val="20"/>
        </w:rPr>
        <w:t xml:space="preserve"> </w:t>
      </w:r>
      <w:r w:rsidRPr="00BF0893">
        <w:rPr>
          <w:b/>
          <w:sz w:val="20"/>
          <w:szCs w:val="20"/>
        </w:rPr>
        <w:t>ile işaretleyini</w:t>
      </w:r>
      <w:r w:rsidR="00532456" w:rsidRPr="00BF0893">
        <w:rPr>
          <w:b/>
          <w:sz w:val="20"/>
          <w:szCs w:val="20"/>
        </w:rPr>
        <w:t>z</w:t>
      </w:r>
    </w:p>
    <w:p w14:paraId="4A6BD171" w14:textId="77777777" w:rsidR="0063146D" w:rsidRPr="00BF0893" w:rsidRDefault="0063146D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254EBF08" w14:textId="77777777" w:rsidR="00714E0A" w:rsidRPr="00BF0893" w:rsidRDefault="00714E0A" w:rsidP="00714E0A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F0893">
        <w:rPr>
          <w:rFonts w:ascii="Times New Roman" w:hAnsi="Times New Roman" w:cs="Times New Roman"/>
          <w:b/>
          <w:sz w:val="20"/>
          <w:szCs w:val="20"/>
        </w:rPr>
        <w:t xml:space="preserve">Aday hakkında </w:t>
      </w:r>
      <w:r w:rsidR="007F48CD">
        <w:rPr>
          <w:rFonts w:ascii="Times New Roman" w:hAnsi="Times New Roman" w:cs="Times New Roman"/>
          <w:b/>
          <w:sz w:val="20"/>
          <w:szCs w:val="20"/>
        </w:rPr>
        <w:t xml:space="preserve">belirtmek </w:t>
      </w:r>
      <w:r w:rsidRPr="00BF0893">
        <w:rPr>
          <w:rFonts w:ascii="Times New Roman" w:hAnsi="Times New Roman" w:cs="Times New Roman"/>
          <w:b/>
          <w:sz w:val="20"/>
          <w:szCs w:val="20"/>
        </w:rPr>
        <w:t>istediğiniz başka görüşleriniz varsa yazınız:</w:t>
      </w:r>
    </w:p>
    <w:tbl>
      <w:tblPr>
        <w:tblW w:w="90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714E0A" w:rsidRPr="00BF0893" w14:paraId="7395278C" w14:textId="77777777" w:rsidTr="00A750AC">
        <w:trPr>
          <w:trHeight w:val="2415"/>
        </w:trPr>
        <w:tc>
          <w:tcPr>
            <w:tcW w:w="9090" w:type="dxa"/>
          </w:tcPr>
          <w:p w14:paraId="59036DB9" w14:textId="77777777" w:rsidR="00714E0A" w:rsidRPr="00BF0893" w:rsidRDefault="00714E0A" w:rsidP="00D166B9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3C1B21CB" w14:textId="77777777" w:rsidR="00714E0A" w:rsidRPr="00BF0893" w:rsidRDefault="00714E0A" w:rsidP="00714E0A">
      <w:pPr>
        <w:pStyle w:val="AralkYok"/>
        <w:rPr>
          <w:b/>
          <w:sz w:val="20"/>
          <w:szCs w:val="20"/>
        </w:rPr>
      </w:pP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</w:r>
      <w:r w:rsidRPr="00BF0893">
        <w:rPr>
          <w:b/>
          <w:sz w:val="20"/>
          <w:szCs w:val="20"/>
        </w:rPr>
        <w:tab/>
        <w:t>İmza</w:t>
      </w:r>
    </w:p>
    <w:p w14:paraId="77EC2D01" w14:textId="77777777" w:rsidR="00031413" w:rsidRPr="00BF0893" w:rsidRDefault="007F48CD" w:rsidP="00714E0A">
      <w:pPr>
        <w:pStyle w:val="AralkYok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 w:rsidR="00714E0A" w:rsidRPr="00BF089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</w:t>
      </w:r>
      <w:r w:rsidR="00714E0A" w:rsidRPr="00BF0893">
        <w:rPr>
          <w:b/>
          <w:sz w:val="20"/>
          <w:szCs w:val="20"/>
        </w:rPr>
        <w:t>Uygulama Öğretim Elemanı</w:t>
      </w:r>
    </w:p>
    <w:sectPr w:rsidR="00031413" w:rsidRPr="00BF0893" w:rsidSect="00B802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CC9D" w14:textId="77777777" w:rsidR="009455E2" w:rsidRDefault="009455E2" w:rsidP="00031413">
      <w:pPr>
        <w:spacing w:after="0" w:line="240" w:lineRule="auto"/>
      </w:pPr>
      <w:r>
        <w:separator/>
      </w:r>
    </w:p>
  </w:endnote>
  <w:endnote w:type="continuationSeparator" w:id="0">
    <w:p w14:paraId="57D12251" w14:textId="77777777" w:rsidR="009455E2" w:rsidRDefault="009455E2" w:rsidP="000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6E8F" w14:textId="77777777" w:rsidR="009455E2" w:rsidRDefault="009455E2" w:rsidP="00031413">
      <w:pPr>
        <w:spacing w:after="0" w:line="240" w:lineRule="auto"/>
      </w:pPr>
      <w:r>
        <w:separator/>
      </w:r>
    </w:p>
  </w:footnote>
  <w:footnote w:type="continuationSeparator" w:id="0">
    <w:p w14:paraId="5A0FAD1A" w14:textId="77777777" w:rsidR="009455E2" w:rsidRDefault="009455E2" w:rsidP="0003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CD"/>
    <w:rsid w:val="000270CC"/>
    <w:rsid w:val="00031413"/>
    <w:rsid w:val="000B1591"/>
    <w:rsid w:val="001B3659"/>
    <w:rsid w:val="002173CD"/>
    <w:rsid w:val="00403C42"/>
    <w:rsid w:val="004A75AB"/>
    <w:rsid w:val="004F204F"/>
    <w:rsid w:val="00532456"/>
    <w:rsid w:val="005D758B"/>
    <w:rsid w:val="005E7911"/>
    <w:rsid w:val="00630080"/>
    <w:rsid w:val="0063146D"/>
    <w:rsid w:val="0066357E"/>
    <w:rsid w:val="00714E0A"/>
    <w:rsid w:val="007356B1"/>
    <w:rsid w:val="0077250B"/>
    <w:rsid w:val="00786665"/>
    <w:rsid w:val="00793DF0"/>
    <w:rsid w:val="007F48CD"/>
    <w:rsid w:val="00876DF5"/>
    <w:rsid w:val="00940360"/>
    <w:rsid w:val="009455E2"/>
    <w:rsid w:val="009A5537"/>
    <w:rsid w:val="00A12123"/>
    <w:rsid w:val="00A464C3"/>
    <w:rsid w:val="00A54AB8"/>
    <w:rsid w:val="00A750AC"/>
    <w:rsid w:val="00AE5C12"/>
    <w:rsid w:val="00B230FA"/>
    <w:rsid w:val="00B31CCF"/>
    <w:rsid w:val="00B519CD"/>
    <w:rsid w:val="00B8020D"/>
    <w:rsid w:val="00BF0893"/>
    <w:rsid w:val="00C313CA"/>
    <w:rsid w:val="00D3281A"/>
    <w:rsid w:val="00E91FF4"/>
    <w:rsid w:val="00EC5575"/>
    <w:rsid w:val="00FB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C9D"/>
  <w15:docId w15:val="{20F2BAA0-DE6E-4BEB-8DBA-99F61CDF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4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31413"/>
  </w:style>
  <w:style w:type="paragraph" w:styleId="AltBilgi">
    <w:name w:val="footer"/>
    <w:basedOn w:val="Normal"/>
    <w:link w:val="AltBilgiChar"/>
    <w:uiPriority w:val="99"/>
    <w:unhideWhenUsed/>
    <w:rsid w:val="00031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31413"/>
  </w:style>
  <w:style w:type="table" w:styleId="TabloKlavuzu">
    <w:name w:val="Table Grid"/>
    <w:basedOn w:val="NormalTablo"/>
    <w:uiPriority w:val="59"/>
    <w:rsid w:val="004F204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14E0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40</cp:revision>
  <dcterms:created xsi:type="dcterms:W3CDTF">2017-03-16T13:35:00Z</dcterms:created>
  <dcterms:modified xsi:type="dcterms:W3CDTF">2025-09-29T08:13:00Z</dcterms:modified>
</cp:coreProperties>
</file>